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F4" w:rsidRPr="00A11CF4" w:rsidRDefault="00A11CF4" w:rsidP="00A11CF4">
      <w:pPr>
        <w:autoSpaceDE w:val="0"/>
        <w:autoSpaceDN w:val="0"/>
        <w:adjustRightInd w:val="0"/>
        <w:jc w:val="center"/>
        <w:rPr>
          <w:rFonts w:eastAsiaTheme="minorHAnsi" w:cs="Arial"/>
          <w:color w:val="000000"/>
          <w:sz w:val="26"/>
          <w:szCs w:val="26"/>
          <w:lang w:eastAsia="en-US"/>
        </w:rPr>
      </w:pPr>
      <w:bookmarkStart w:id="0" w:name="_GoBack"/>
      <w:bookmarkEnd w:id="0"/>
      <w:r w:rsidRPr="00A11CF4">
        <w:rPr>
          <w:rFonts w:eastAsiaTheme="minorHAnsi" w:cs="Arial"/>
          <w:b/>
          <w:bCs/>
          <w:color w:val="000000"/>
          <w:sz w:val="26"/>
          <w:szCs w:val="26"/>
          <w:lang w:eastAsia="en-US"/>
        </w:rPr>
        <w:t>ŽÁDOST K VYDÁNÍ POVOLENÍ SPRÁVCE POHŘEBIŠTĚ</w:t>
      </w:r>
    </w:p>
    <w:p w:rsidR="00A11CF4" w:rsidRPr="00A11CF4" w:rsidRDefault="00A11CF4" w:rsidP="00A11CF4">
      <w:pPr>
        <w:autoSpaceDE w:val="0"/>
        <w:autoSpaceDN w:val="0"/>
        <w:adjustRightInd w:val="0"/>
        <w:jc w:val="center"/>
        <w:rPr>
          <w:rFonts w:eastAsiaTheme="minorHAnsi" w:cs="Arial"/>
          <w:color w:val="000000"/>
          <w:sz w:val="26"/>
          <w:szCs w:val="26"/>
          <w:lang w:eastAsia="en-US"/>
        </w:rPr>
      </w:pPr>
      <w:r w:rsidRPr="00A11CF4">
        <w:rPr>
          <w:rFonts w:eastAsiaTheme="minorHAnsi" w:cs="Arial"/>
          <w:b/>
          <w:bCs/>
          <w:color w:val="000000"/>
          <w:sz w:val="26"/>
          <w:szCs w:val="26"/>
          <w:lang w:eastAsia="en-US"/>
        </w:rPr>
        <w:t>K ÚPRAVĚ HROBOVÉHO ZAŘÍZENÍ NA POHŘEBIŠTI,</w:t>
      </w:r>
    </w:p>
    <w:p w:rsidR="00A11CF4" w:rsidRPr="00A11CF4" w:rsidRDefault="00A11CF4" w:rsidP="00A11CF4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/>
          <w:sz w:val="28"/>
          <w:szCs w:val="28"/>
          <w:lang w:eastAsia="en-US"/>
        </w:rPr>
      </w:pPr>
      <w:r w:rsidRPr="00A11CF4">
        <w:rPr>
          <w:rFonts w:eastAsiaTheme="minorHAnsi" w:cs="Arial"/>
          <w:b/>
          <w:bCs/>
          <w:color w:val="000000"/>
          <w:sz w:val="26"/>
          <w:szCs w:val="26"/>
          <w:lang w:eastAsia="en-US"/>
        </w:rPr>
        <w:t>NEVYŽADUJÍCÍ STAVEBNÍ POVOLENÍ</w:t>
      </w:r>
      <w:r w:rsidRPr="00A11CF4">
        <w:rPr>
          <w:rFonts w:eastAsiaTheme="minorHAnsi" w:cs="Arial"/>
          <w:b/>
          <w:bCs/>
          <w:color w:val="000000"/>
          <w:sz w:val="28"/>
          <w:szCs w:val="28"/>
          <w:lang w:eastAsia="en-US"/>
        </w:rPr>
        <w:t>.</w:t>
      </w:r>
    </w:p>
    <w:p w:rsidR="00A11CF4" w:rsidRPr="00A11CF4" w:rsidRDefault="00A11CF4" w:rsidP="00A11CF4">
      <w:pPr>
        <w:autoSpaceDE w:val="0"/>
        <w:autoSpaceDN w:val="0"/>
        <w:adjustRightInd w:val="0"/>
        <w:rPr>
          <w:rFonts w:eastAsiaTheme="minorHAnsi" w:cs="Arial"/>
          <w:color w:val="000000"/>
          <w:sz w:val="18"/>
          <w:szCs w:val="28"/>
          <w:lang w:eastAsia="en-US"/>
        </w:rPr>
      </w:pP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Arial"/>
          <w:i/>
          <w:iCs/>
          <w:color w:val="000000"/>
          <w:sz w:val="24"/>
          <w:szCs w:val="24"/>
          <w:lang w:eastAsia="en-US"/>
        </w:rPr>
      </w:pPr>
      <w:r w:rsidRPr="00A11CF4">
        <w:rPr>
          <w:rFonts w:ascii="Verdana" w:eastAsiaTheme="minorHAnsi" w:hAnsi="Verdana" w:cs="Arial"/>
          <w:i/>
          <w:iCs/>
          <w:color w:val="000000"/>
          <w:sz w:val="22"/>
          <w:szCs w:val="22"/>
          <w:lang w:eastAsia="en-US"/>
        </w:rPr>
        <w:t>Mezi úpravy nepodléhající stavebnímu povolení patří: zhotovení nového základu, rovnání rámu, oprava pomníku, nápisy a přípisy na pomník, osazení nebo výměna krycí desky, změna materiálu při opravě, čistění a broušení, osazení sklípku na urny atd</w:t>
      </w:r>
      <w:r w:rsidRPr="00A11CF4">
        <w:rPr>
          <w:rFonts w:ascii="Verdana" w:eastAsiaTheme="minorHAnsi" w:hAnsi="Verdana" w:cs="Arial"/>
          <w:i/>
          <w:iCs/>
          <w:color w:val="000000"/>
          <w:sz w:val="24"/>
          <w:szCs w:val="24"/>
          <w:lang w:eastAsia="en-US"/>
        </w:rPr>
        <w:t xml:space="preserve">. </w:t>
      </w: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Cs w:val="24"/>
          <w:lang w:eastAsia="en-US"/>
        </w:rPr>
      </w:pP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Calibri"/>
          <w:b/>
          <w:color w:val="000000"/>
          <w:sz w:val="22"/>
          <w:szCs w:val="22"/>
          <w:u w:val="single"/>
          <w:lang w:eastAsia="en-US"/>
        </w:rPr>
      </w:pPr>
      <w:r w:rsidRPr="00A11CF4">
        <w:rPr>
          <w:rFonts w:ascii="Verdana" w:eastAsiaTheme="minorHAnsi" w:hAnsi="Verdana" w:cs="Calibri"/>
          <w:b/>
          <w:color w:val="000000"/>
          <w:sz w:val="22"/>
          <w:szCs w:val="22"/>
          <w:u w:val="single"/>
          <w:lang w:eastAsia="en-US"/>
        </w:rPr>
        <w:t>ŽADATEL</w:t>
      </w:r>
      <w:r>
        <w:rPr>
          <w:rFonts w:ascii="Verdana" w:eastAsiaTheme="minorHAnsi" w:hAnsi="Verdana" w:cs="Calibri"/>
          <w:b/>
          <w:color w:val="000000"/>
          <w:sz w:val="22"/>
          <w:szCs w:val="22"/>
          <w:u w:val="single"/>
          <w:lang w:eastAsia="en-US"/>
        </w:rPr>
        <w:t>-KA</w:t>
      </w:r>
      <w:r w:rsidRPr="00A11CF4">
        <w:rPr>
          <w:rFonts w:ascii="Verdana" w:eastAsiaTheme="minorHAnsi" w:hAnsi="Verdana" w:cs="Calibri"/>
          <w:b/>
          <w:color w:val="000000"/>
          <w:sz w:val="22"/>
          <w:szCs w:val="22"/>
          <w:u w:val="single"/>
          <w:lang w:eastAsia="en-US"/>
        </w:rPr>
        <w:t xml:space="preserve"> / NÁJEMCE</w:t>
      </w:r>
      <w:r>
        <w:rPr>
          <w:rFonts w:ascii="Verdana" w:eastAsiaTheme="minorHAnsi" w:hAnsi="Verdana" w:cs="Calibri"/>
          <w:b/>
          <w:color w:val="000000"/>
          <w:sz w:val="22"/>
          <w:szCs w:val="22"/>
          <w:u w:val="single"/>
          <w:lang w:eastAsia="en-US"/>
        </w:rPr>
        <w:t>-NÁJEMKYNĚ</w:t>
      </w:r>
      <w:r w:rsidRPr="00A11CF4">
        <w:rPr>
          <w:rFonts w:ascii="Verdana" w:eastAsiaTheme="minorHAnsi" w:hAnsi="Verdana" w:cs="Calibri"/>
          <w:b/>
          <w:color w:val="000000"/>
          <w:sz w:val="22"/>
          <w:szCs w:val="22"/>
          <w:u w:val="single"/>
          <w:lang w:eastAsia="en-US"/>
        </w:rPr>
        <w:t xml:space="preserve"> </w:t>
      </w: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A11CF4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JMÉNO A PŘÍJMENÍ ………………………………………………………………………… </w:t>
      </w: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2"/>
          <w:szCs w:val="22"/>
          <w:lang w:eastAsia="en-US"/>
        </w:rPr>
      </w:pP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A11CF4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TELEFON ………………………………………………………………………………………… </w:t>
      </w: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4"/>
          <w:szCs w:val="24"/>
          <w:lang w:eastAsia="en-US"/>
        </w:rPr>
      </w:pP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Arial"/>
          <w:i/>
          <w:iCs/>
          <w:color w:val="000000"/>
          <w:sz w:val="24"/>
          <w:szCs w:val="24"/>
          <w:lang w:eastAsia="en-US"/>
        </w:rPr>
      </w:pPr>
      <w:r w:rsidRPr="00A11CF4">
        <w:rPr>
          <w:rFonts w:ascii="Verdana" w:eastAsiaTheme="minorHAnsi" w:hAnsi="Verdana" w:cs="Arial"/>
          <w:i/>
          <w:iCs/>
          <w:color w:val="000000"/>
          <w:sz w:val="22"/>
          <w:szCs w:val="22"/>
          <w:lang w:eastAsia="en-US"/>
        </w:rPr>
        <w:t xml:space="preserve">K vyřízení žádosti musí být ověřena totožnost žadatele. </w:t>
      </w:r>
      <w:r w:rsidRPr="00A11CF4">
        <w:rPr>
          <w:rFonts w:ascii="Verdana" w:eastAsiaTheme="minorHAnsi" w:hAnsi="Verdana" w:cs="Arial"/>
          <w:b/>
          <w:bCs/>
          <w:i/>
          <w:iCs/>
          <w:color w:val="000000"/>
          <w:sz w:val="22"/>
          <w:szCs w:val="22"/>
          <w:lang w:eastAsia="en-US"/>
        </w:rPr>
        <w:t>Oprávněný žadatel je pouze právoplatný nájemce</w:t>
      </w:r>
      <w:r w:rsidRPr="00A11CF4">
        <w:rPr>
          <w:rFonts w:ascii="Verdana" w:eastAsiaTheme="minorHAnsi" w:hAnsi="Verdana" w:cs="Arial"/>
          <w:i/>
          <w:iCs/>
          <w:color w:val="000000"/>
          <w:sz w:val="22"/>
          <w:szCs w:val="22"/>
          <w:lang w:eastAsia="en-US"/>
        </w:rPr>
        <w:t>. Při zastupování nájemce musí být žadatel vybaven adresnou plnou mocí k tomuto úkonu. U více nájemců bude vyžadován souhlas všech nájemců. Ke zřízení hrobky (úpravy) musí žadatel po sdělení předepsaných rozměrů a podmínek dodat ke schválení projektovou dokumentaci k odsouhlasení</w:t>
      </w:r>
      <w:r w:rsidRPr="00A11CF4">
        <w:rPr>
          <w:rFonts w:ascii="Verdana" w:eastAsiaTheme="minorHAnsi" w:hAnsi="Verdana" w:cs="Arial"/>
          <w:i/>
          <w:iCs/>
          <w:color w:val="000000"/>
          <w:sz w:val="24"/>
          <w:szCs w:val="24"/>
          <w:lang w:eastAsia="en-US"/>
        </w:rPr>
        <w:t xml:space="preserve">. </w:t>
      </w: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4"/>
          <w:szCs w:val="24"/>
          <w:lang w:eastAsia="en-US"/>
        </w:rPr>
      </w:pP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 w:rsidRPr="00A11CF4">
        <w:rPr>
          <w:rFonts w:ascii="Verdana" w:eastAsiaTheme="minorHAnsi" w:hAnsi="Verdana" w:cs="Calibri"/>
          <w:b/>
          <w:color w:val="000000"/>
          <w:sz w:val="22"/>
          <w:szCs w:val="22"/>
          <w:u w:val="single"/>
          <w:lang w:eastAsia="en-US"/>
        </w:rPr>
        <w:t>ŽÁDÁM O VYDÁNÍ POVOLENÍ K ÚPRAVĚ HROBOVÉHO ZAŘÍZENÍ</w:t>
      </w:r>
      <w:r w:rsidRPr="00A11CF4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</w:t>
      </w: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6"/>
          <w:szCs w:val="22"/>
          <w:lang w:eastAsia="en-US"/>
        </w:rPr>
      </w:pP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A11CF4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EVIDENČNÍ ČÍSLO ………………………………...na veřejném pohřebišti v Tochovicích. </w:t>
      </w: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4"/>
          <w:szCs w:val="24"/>
          <w:lang w:eastAsia="en-US"/>
        </w:rPr>
      </w:pP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 w:rsidRPr="00A11CF4">
        <w:rPr>
          <w:rFonts w:ascii="Verdana" w:eastAsiaTheme="minorHAnsi" w:hAnsi="Verdana" w:cs="Calibri"/>
          <w:b/>
          <w:color w:val="000000"/>
          <w:sz w:val="22"/>
          <w:szCs w:val="22"/>
          <w:u w:val="single"/>
          <w:lang w:eastAsia="en-US"/>
        </w:rPr>
        <w:t>ŽÁDÁM O VYDÁNÍ POVOLENÍ K ÚPRAVĚ HROBOVÉHO ZAŘÍZENÍ</w:t>
      </w:r>
      <w:r w:rsidRPr="00A11CF4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</w:t>
      </w:r>
      <w:r w:rsidRPr="00A11CF4">
        <w:rPr>
          <w:rFonts w:ascii="Verdana" w:eastAsiaTheme="minorHAnsi" w:hAnsi="Verdana" w:cs="Calibri"/>
          <w:b/>
          <w:color w:val="000000"/>
          <w:sz w:val="22"/>
          <w:szCs w:val="22"/>
          <w:u w:val="single"/>
          <w:lang w:eastAsia="en-US"/>
        </w:rPr>
        <w:t xml:space="preserve">TYPU </w:t>
      </w: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6"/>
          <w:szCs w:val="24"/>
          <w:lang w:eastAsia="en-US"/>
        </w:rPr>
      </w:pP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lang w:eastAsia="en-US"/>
        </w:rPr>
      </w:pPr>
      <w:r w:rsidRPr="00A11CF4">
        <w:rPr>
          <w:rFonts w:ascii="Verdana" w:eastAsiaTheme="minorHAnsi" w:hAnsi="Verdana" w:cs="Arial"/>
          <w:color w:val="000000"/>
          <w:lang w:eastAsia="en-US"/>
        </w:rPr>
        <w:t>HROB</w:t>
      </w:r>
      <w:r w:rsidRPr="00A11CF4">
        <w:rPr>
          <w:rFonts w:ascii="Verdana" w:eastAsiaTheme="minorHAnsi" w:hAnsi="Verdana" w:cs="Arial"/>
          <w:color w:val="000000"/>
          <w:lang w:eastAsia="en-US"/>
        </w:rPr>
        <w:tab/>
      </w:r>
      <w:r w:rsidRPr="00A11CF4">
        <w:rPr>
          <w:rFonts w:ascii="Verdana" w:eastAsiaTheme="minorHAnsi" w:hAnsi="Verdana" w:cs="Arial"/>
          <w:color w:val="000000"/>
          <w:lang w:eastAsia="en-US"/>
        </w:rPr>
        <w:tab/>
      </w:r>
      <w:r w:rsidRPr="00A11CF4">
        <w:rPr>
          <w:rFonts w:ascii="Verdana" w:eastAsiaTheme="minorHAnsi" w:hAnsi="Verdana" w:cs="Arial"/>
          <w:color w:val="000000"/>
          <w:lang w:eastAsia="en-US"/>
        </w:rPr>
        <w:tab/>
        <w:t>náhrobek</w:t>
      </w:r>
      <w:r w:rsidRPr="00A11CF4">
        <w:rPr>
          <w:rFonts w:ascii="Verdana" w:eastAsiaTheme="minorHAnsi" w:hAnsi="Verdana" w:cs="Arial"/>
          <w:color w:val="000000"/>
          <w:lang w:eastAsia="en-US"/>
        </w:rPr>
        <w:tab/>
        <w:t xml:space="preserve">rám </w:t>
      </w:r>
      <w:r w:rsidRPr="00A11CF4">
        <w:rPr>
          <w:rFonts w:ascii="Verdana" w:eastAsiaTheme="minorHAnsi" w:hAnsi="Verdana" w:cs="Arial"/>
          <w:color w:val="000000"/>
          <w:lang w:eastAsia="en-US"/>
        </w:rPr>
        <w:tab/>
        <w:t xml:space="preserve">krycí deska </w:t>
      </w:r>
      <w:r w:rsidRPr="00A11CF4">
        <w:rPr>
          <w:rFonts w:ascii="Verdana" w:eastAsiaTheme="minorHAnsi" w:hAnsi="Verdana" w:cs="Arial"/>
          <w:color w:val="000000"/>
          <w:lang w:eastAsia="en-US"/>
        </w:rPr>
        <w:tab/>
        <w:t xml:space="preserve">sklípek k ukládání uren </w:t>
      </w: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lang w:eastAsia="en-US"/>
        </w:rPr>
      </w:pPr>
      <w:r w:rsidRPr="00A11CF4">
        <w:rPr>
          <w:rFonts w:ascii="Verdana" w:eastAsiaTheme="minorHAnsi" w:hAnsi="Verdana" w:cs="Arial"/>
          <w:color w:val="000000"/>
          <w:lang w:eastAsia="en-US"/>
        </w:rPr>
        <w:t xml:space="preserve">URNOVÝ HROB </w:t>
      </w:r>
      <w:r w:rsidRPr="00A11CF4">
        <w:rPr>
          <w:rFonts w:ascii="Verdana" w:eastAsiaTheme="minorHAnsi" w:hAnsi="Verdana" w:cs="Arial"/>
          <w:color w:val="000000"/>
          <w:lang w:eastAsia="en-US"/>
        </w:rPr>
        <w:tab/>
        <w:t xml:space="preserve">náhrobek </w:t>
      </w:r>
      <w:r w:rsidRPr="00A11CF4">
        <w:rPr>
          <w:rFonts w:ascii="Verdana" w:eastAsiaTheme="minorHAnsi" w:hAnsi="Verdana" w:cs="Arial"/>
          <w:color w:val="000000"/>
          <w:lang w:eastAsia="en-US"/>
        </w:rPr>
        <w:tab/>
        <w:t xml:space="preserve">rám </w:t>
      </w:r>
      <w:r w:rsidRPr="00A11CF4">
        <w:rPr>
          <w:rFonts w:ascii="Verdana" w:eastAsiaTheme="minorHAnsi" w:hAnsi="Verdana" w:cs="Arial"/>
          <w:color w:val="000000"/>
          <w:lang w:eastAsia="en-US"/>
        </w:rPr>
        <w:tab/>
        <w:t>krycí deska</w:t>
      </w:r>
      <w:r w:rsidRPr="00A11CF4">
        <w:rPr>
          <w:rFonts w:ascii="Verdana" w:eastAsiaTheme="minorHAnsi" w:hAnsi="Verdana" w:cs="Arial"/>
          <w:color w:val="000000"/>
          <w:lang w:eastAsia="en-US"/>
        </w:rPr>
        <w:tab/>
        <w:t xml:space="preserve">sklípek k ukládání uren </w:t>
      </w: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lang w:eastAsia="en-US"/>
        </w:rPr>
      </w:pPr>
      <w:r w:rsidRPr="00A11CF4">
        <w:rPr>
          <w:rFonts w:ascii="Verdana" w:eastAsiaTheme="minorHAnsi" w:hAnsi="Verdana" w:cs="Arial"/>
          <w:color w:val="000000"/>
          <w:lang w:eastAsia="en-US"/>
        </w:rPr>
        <w:t>HROBKU</w:t>
      </w:r>
      <w:r w:rsidRPr="00A11CF4">
        <w:rPr>
          <w:rFonts w:ascii="Verdana" w:eastAsiaTheme="minorHAnsi" w:hAnsi="Verdana" w:cs="Arial"/>
          <w:color w:val="000000"/>
          <w:lang w:eastAsia="en-US"/>
        </w:rPr>
        <w:tab/>
      </w:r>
      <w:r w:rsidRPr="00A11CF4">
        <w:rPr>
          <w:rFonts w:ascii="Verdana" w:eastAsiaTheme="minorHAnsi" w:hAnsi="Verdana" w:cs="Arial"/>
          <w:color w:val="000000"/>
          <w:lang w:eastAsia="en-US"/>
        </w:rPr>
        <w:tab/>
        <w:t xml:space="preserve">náhrobek </w:t>
      </w:r>
      <w:r w:rsidRPr="00A11CF4">
        <w:rPr>
          <w:rFonts w:ascii="Verdana" w:eastAsiaTheme="minorHAnsi" w:hAnsi="Verdana" w:cs="Arial"/>
          <w:color w:val="000000"/>
          <w:lang w:eastAsia="en-US"/>
        </w:rPr>
        <w:tab/>
        <w:t xml:space="preserve">rám </w:t>
      </w:r>
      <w:r w:rsidRPr="00A11CF4">
        <w:rPr>
          <w:rFonts w:ascii="Verdana" w:eastAsiaTheme="minorHAnsi" w:hAnsi="Verdana" w:cs="Arial"/>
          <w:color w:val="000000"/>
          <w:lang w:eastAsia="en-US"/>
        </w:rPr>
        <w:tab/>
        <w:t xml:space="preserve">krycí deska podzemní část </w:t>
      </w: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lang w:eastAsia="en-US"/>
        </w:rPr>
      </w:pPr>
      <w:r w:rsidRPr="00A11CF4">
        <w:rPr>
          <w:rFonts w:ascii="Verdana" w:eastAsiaTheme="minorHAnsi" w:hAnsi="Verdana" w:cs="Arial"/>
          <w:color w:val="000000"/>
          <w:lang w:eastAsia="en-US"/>
        </w:rPr>
        <w:t>JINÁ STAVBA</w:t>
      </w:r>
      <w:r w:rsidRPr="00A11CF4">
        <w:rPr>
          <w:rFonts w:ascii="Verdana" w:eastAsiaTheme="minorHAnsi" w:hAnsi="Verdana" w:cs="Arial"/>
          <w:color w:val="000000"/>
          <w:lang w:eastAsia="en-US"/>
        </w:rPr>
        <w:tab/>
      </w:r>
      <w:r w:rsidRPr="00A11CF4">
        <w:rPr>
          <w:rFonts w:ascii="Verdana" w:eastAsiaTheme="minorHAnsi" w:hAnsi="Verdana" w:cs="Arial"/>
          <w:color w:val="000000"/>
          <w:lang w:eastAsia="en-US"/>
        </w:rPr>
        <w:tab/>
        <w:t xml:space="preserve">úprava uličky broušení </w:t>
      </w:r>
      <w:r w:rsidRPr="00A11CF4">
        <w:rPr>
          <w:rFonts w:ascii="Verdana" w:eastAsiaTheme="minorHAnsi" w:hAnsi="Verdana" w:cs="Arial"/>
          <w:color w:val="000000"/>
          <w:lang w:eastAsia="en-US"/>
        </w:rPr>
        <w:tab/>
        <w:t xml:space="preserve">čištění hrobového příslušenství </w:t>
      </w: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lang w:eastAsia="en-US"/>
        </w:rPr>
      </w:pPr>
      <w:r w:rsidRPr="00A11CF4">
        <w:rPr>
          <w:rFonts w:ascii="Verdana" w:eastAsiaTheme="minorHAnsi" w:hAnsi="Verdana" w:cs="Arial"/>
          <w:color w:val="000000"/>
          <w:lang w:eastAsia="en-US"/>
        </w:rPr>
        <w:t>JINÉ…………………………………………………………………………………………………………………………</w:t>
      </w: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4"/>
          <w:szCs w:val="24"/>
          <w:lang w:eastAsia="en-US"/>
        </w:rPr>
      </w:pP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Calibri"/>
          <w:b/>
          <w:color w:val="000000"/>
          <w:sz w:val="22"/>
          <w:szCs w:val="22"/>
          <w:u w:val="single"/>
          <w:lang w:eastAsia="en-US"/>
        </w:rPr>
      </w:pPr>
      <w:r w:rsidRPr="00A11CF4">
        <w:rPr>
          <w:rFonts w:ascii="Verdana" w:eastAsiaTheme="minorHAnsi" w:hAnsi="Verdana" w:cs="Calibri"/>
          <w:b/>
          <w:color w:val="000000"/>
          <w:sz w:val="22"/>
          <w:szCs w:val="22"/>
          <w:u w:val="single"/>
          <w:lang w:eastAsia="en-US"/>
        </w:rPr>
        <w:t xml:space="preserve">TERMÍN ÚPRAV HROBOVÉHO ZAŘÍZENÍ / NÁZEV VYBRANÉ FIRMY PRO PROVEDENÍ ÚPRAV </w:t>
      </w: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A11CF4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PŘEDPOKLÁDÁNÝ TERMÍN ……………………………………………………………….. </w:t>
      </w: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8"/>
          <w:szCs w:val="22"/>
          <w:lang w:eastAsia="en-US"/>
        </w:rPr>
      </w:pP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4"/>
          <w:szCs w:val="24"/>
          <w:lang w:eastAsia="en-US"/>
        </w:rPr>
      </w:pPr>
      <w:r w:rsidRPr="00A11CF4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NÁZEV FIRMY ………………………………………………………………..</w:t>
      </w:r>
      <w:r w:rsidRPr="00A11CF4">
        <w:rPr>
          <w:rFonts w:ascii="Verdana" w:eastAsiaTheme="minorHAnsi" w:hAnsi="Verdana" w:cs="Arial"/>
          <w:color w:val="000000"/>
          <w:sz w:val="24"/>
          <w:szCs w:val="24"/>
          <w:lang w:eastAsia="en-US"/>
        </w:rPr>
        <w:t xml:space="preserve"> </w:t>
      </w: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4"/>
          <w:szCs w:val="24"/>
          <w:lang w:eastAsia="en-US"/>
        </w:rPr>
      </w:pP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4"/>
          <w:szCs w:val="24"/>
          <w:lang w:eastAsia="en-US"/>
        </w:rPr>
      </w:pPr>
      <w:r w:rsidRPr="00A11CF4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Nezadávejte prosím výrobu či jinou úpravu do doby, než obdržíte vyjádření správce hřbitova</w:t>
      </w:r>
      <w:r w:rsidRPr="00A11CF4">
        <w:rPr>
          <w:rFonts w:ascii="Verdana" w:eastAsiaTheme="minorHAnsi" w:hAnsi="Verdana" w:cs="Arial"/>
          <w:color w:val="000000"/>
          <w:sz w:val="24"/>
          <w:szCs w:val="24"/>
          <w:lang w:eastAsia="en-US"/>
        </w:rPr>
        <w:t xml:space="preserve">. </w:t>
      </w: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4"/>
          <w:lang w:eastAsia="en-US"/>
        </w:rPr>
      </w:pP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4"/>
          <w:szCs w:val="24"/>
          <w:lang w:eastAsia="en-US"/>
        </w:rPr>
      </w:pPr>
      <w:r w:rsidRPr="00A11CF4">
        <w:rPr>
          <w:rFonts w:ascii="Verdana" w:eastAsiaTheme="minorHAnsi" w:hAnsi="Verdana" w:cs="Arial"/>
          <w:color w:val="000000"/>
          <w:sz w:val="24"/>
          <w:szCs w:val="24"/>
          <w:lang w:eastAsia="en-US"/>
        </w:rPr>
        <w:t xml:space="preserve">V …………………..……………. </w:t>
      </w: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24"/>
          <w:lang w:eastAsia="en-US"/>
        </w:rPr>
      </w:pPr>
    </w:p>
    <w:p w:rsidR="00A11CF4" w:rsidRPr="00A11CF4" w:rsidRDefault="00A11CF4" w:rsidP="00A11CF4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4"/>
          <w:szCs w:val="24"/>
          <w:lang w:eastAsia="en-US"/>
        </w:rPr>
      </w:pPr>
      <w:r w:rsidRPr="00A11CF4">
        <w:rPr>
          <w:rFonts w:ascii="Verdana" w:eastAsiaTheme="minorHAnsi" w:hAnsi="Verdana" w:cs="Arial"/>
          <w:color w:val="000000"/>
          <w:sz w:val="24"/>
          <w:szCs w:val="24"/>
          <w:lang w:eastAsia="en-US"/>
        </w:rPr>
        <w:t xml:space="preserve">DNE …………………………………                        ………………………………………. . </w:t>
      </w:r>
    </w:p>
    <w:p w:rsidR="00A11CF4" w:rsidRPr="00A11CF4" w:rsidRDefault="00A11CF4" w:rsidP="00A11CF4">
      <w:pPr>
        <w:spacing w:after="200" w:line="276" w:lineRule="auto"/>
        <w:ind w:left="4248" w:firstLine="708"/>
        <w:rPr>
          <w:rFonts w:ascii="Verdana" w:eastAsiaTheme="minorHAnsi" w:hAnsi="Verdana" w:cstheme="minorBidi"/>
          <w:sz w:val="24"/>
          <w:szCs w:val="24"/>
          <w:lang w:eastAsia="en-US"/>
        </w:rPr>
      </w:pPr>
      <w:r>
        <w:rPr>
          <w:rFonts w:ascii="Verdana" w:eastAsiaTheme="minorHAnsi" w:hAnsi="Verdana" w:cstheme="minorBidi"/>
          <w:sz w:val="24"/>
          <w:szCs w:val="24"/>
          <w:lang w:eastAsia="en-US"/>
        </w:rPr>
        <w:t xml:space="preserve">      </w:t>
      </w:r>
      <w:r w:rsidRPr="00A11CF4">
        <w:rPr>
          <w:rFonts w:ascii="Verdana" w:eastAsiaTheme="minorHAnsi" w:hAnsi="Verdana" w:cstheme="minorBidi"/>
          <w:sz w:val="24"/>
          <w:szCs w:val="24"/>
          <w:lang w:eastAsia="en-US"/>
        </w:rPr>
        <w:t>PODPIS ŽADATELE</w:t>
      </w:r>
    </w:p>
    <w:sectPr w:rsidR="00A11CF4" w:rsidRPr="00A11CF4" w:rsidSect="00A70D8B">
      <w:headerReference w:type="default" r:id="rId7"/>
      <w:footerReference w:type="default" r:id="rId8"/>
      <w:pgSz w:w="11906" w:h="16838"/>
      <w:pgMar w:top="1797" w:right="1106" w:bottom="1797" w:left="1260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D7" w:rsidRDefault="002F10D7">
      <w:r>
        <w:separator/>
      </w:r>
    </w:p>
  </w:endnote>
  <w:endnote w:type="continuationSeparator" w:id="0">
    <w:p w:rsidR="002F10D7" w:rsidRDefault="002F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679" w:rsidRPr="007D3E59" w:rsidRDefault="006D2679" w:rsidP="006D2679">
    <w:pPr>
      <w:pStyle w:val="Zpat"/>
      <w:tabs>
        <w:tab w:val="clear" w:pos="9072"/>
        <w:tab w:val="right" w:pos="9720"/>
      </w:tabs>
      <w:rPr>
        <w:rFonts w:asciiTheme="minorHAnsi" w:hAnsiTheme="minorHAnsi"/>
      </w:rPr>
    </w:pPr>
    <w:r w:rsidRPr="007D3E59">
      <w:rPr>
        <w:rFonts w:asciiTheme="minorHAnsi" w:hAnsiTheme="minorHAnsi"/>
      </w:rPr>
      <w:t>Toch</w:t>
    </w:r>
    <w:r>
      <w:rPr>
        <w:rFonts w:asciiTheme="minorHAnsi" w:hAnsiTheme="minorHAnsi"/>
      </w:rPr>
      <w:t>ovice 11, okres Příbram 262 81</w:t>
    </w:r>
    <w:r>
      <w:rPr>
        <w:rFonts w:asciiTheme="minorHAnsi" w:hAnsiTheme="minorHAnsi"/>
      </w:rPr>
      <w:tab/>
      <w:t xml:space="preserve">                                                                                          </w:t>
    </w:r>
    <w:r w:rsidRPr="007D3E59">
      <w:rPr>
        <w:rFonts w:asciiTheme="minorHAnsi" w:hAnsiTheme="minorHAnsi"/>
      </w:rPr>
      <w:t>Tel./FAX:  318 682 760</w:t>
    </w:r>
  </w:p>
  <w:p w:rsidR="006D2679" w:rsidRPr="007D3E59" w:rsidRDefault="006D2679" w:rsidP="006D2679">
    <w:pPr>
      <w:pStyle w:val="Zpat"/>
      <w:tabs>
        <w:tab w:val="clear" w:pos="9072"/>
        <w:tab w:val="right" w:pos="9720"/>
      </w:tabs>
      <w:rPr>
        <w:rFonts w:asciiTheme="minorHAnsi" w:hAnsiTheme="minorHAnsi"/>
      </w:rPr>
    </w:pPr>
    <w:r>
      <w:rPr>
        <w:rFonts w:asciiTheme="minorHAnsi" w:hAnsiTheme="minorHAnsi"/>
      </w:rPr>
      <w:t>IČ: 00 24 34 18</w:t>
    </w:r>
    <w:r>
      <w:rPr>
        <w:rFonts w:asciiTheme="minorHAnsi" w:hAnsiTheme="minorHAnsi"/>
      </w:rPr>
      <w:tab/>
      <w:t xml:space="preserve">, DIČ: CZ00243418                                                                                               </w:t>
    </w:r>
    <w:r w:rsidRPr="007D3E59">
      <w:rPr>
        <w:rFonts w:asciiTheme="minorHAnsi" w:hAnsiTheme="minorHAnsi"/>
      </w:rPr>
      <w:t>GSM: 724 040 635</w:t>
    </w:r>
  </w:p>
  <w:p w:rsidR="006D2679" w:rsidRDefault="006D2679" w:rsidP="006D2679">
    <w:pPr>
      <w:pStyle w:val="Zpat"/>
    </w:pPr>
    <w:r w:rsidRPr="007D3E59">
      <w:rPr>
        <w:rFonts w:asciiTheme="minorHAnsi" w:hAnsiTheme="minorHAnsi"/>
      </w:rPr>
      <w:t>e-mail: obecni.urad@tochovice.cz</w:t>
    </w:r>
    <w:r w:rsidRPr="007D3E59">
      <w:rPr>
        <w:rFonts w:asciiTheme="minorHAnsi" w:hAnsiTheme="minorHAnsi"/>
      </w:rPr>
      <w:tab/>
    </w:r>
    <w:r w:rsidRPr="007D3E59">
      <w:rPr>
        <w:rFonts w:asciiTheme="minorHAnsi" w:hAnsiTheme="minorHAnsi"/>
      </w:rPr>
      <w:tab/>
    </w:r>
    <w:r>
      <w:rPr>
        <w:rFonts w:asciiTheme="minorHAnsi" w:hAnsiTheme="minorHAnsi"/>
      </w:rPr>
      <w:t xml:space="preserve">       </w:t>
    </w:r>
    <w:r w:rsidRPr="007D3E59">
      <w:rPr>
        <w:rFonts w:asciiTheme="minorHAnsi" w:hAnsiTheme="minorHAnsi"/>
      </w:rPr>
      <w:t>epodatelna@tochovice.cz</w:t>
    </w:r>
  </w:p>
  <w:p w:rsidR="00522287" w:rsidRPr="0095773F" w:rsidRDefault="002F10D7" w:rsidP="00A70D8B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D7" w:rsidRDefault="002F10D7">
      <w:r>
        <w:separator/>
      </w:r>
    </w:p>
  </w:footnote>
  <w:footnote w:type="continuationSeparator" w:id="0">
    <w:p w:rsidR="002F10D7" w:rsidRDefault="002F1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b/>
        <w:noProof/>
        <w:sz w:val="28"/>
        <w:szCs w:val="28"/>
      </w:rPr>
      <w:alias w:val="Název"/>
      <w:id w:val="77738743"/>
      <w:placeholder>
        <w:docPart w:val="C95547E914BD490D91A9F0AC7186A7A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0E21" w:rsidRDefault="00A34127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Verdana" w:hAnsi="Verdana"/>
            <w:b/>
            <w:noProof/>
            <w:sz w:val="28"/>
            <w:szCs w:val="28"/>
          </w:rPr>
          <w:t>OBEC TOCHOVICE, Tochovice č. p. 11, 262</w:t>
        </w:r>
        <w:r w:rsidR="001B1495">
          <w:rPr>
            <w:rFonts w:ascii="Verdana" w:hAnsi="Verdana"/>
            <w:b/>
            <w:noProof/>
            <w:sz w:val="28"/>
            <w:szCs w:val="28"/>
          </w:rPr>
          <w:t xml:space="preserve"> </w:t>
        </w:r>
        <w:r>
          <w:rPr>
            <w:rFonts w:ascii="Verdana" w:hAnsi="Verdana"/>
            <w:b/>
            <w:noProof/>
            <w:sz w:val="28"/>
            <w:szCs w:val="28"/>
          </w:rPr>
          <w:t>81</w:t>
        </w:r>
      </w:p>
    </w:sdtContent>
  </w:sdt>
  <w:p w:rsidR="00CA7728" w:rsidRPr="00CA7728" w:rsidRDefault="002F10D7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AB"/>
    <w:rsid w:val="00027AAB"/>
    <w:rsid w:val="000817A1"/>
    <w:rsid w:val="000B0D53"/>
    <w:rsid w:val="00120012"/>
    <w:rsid w:val="00152D36"/>
    <w:rsid w:val="001B1495"/>
    <w:rsid w:val="0023378C"/>
    <w:rsid w:val="002668CF"/>
    <w:rsid w:val="002F10D7"/>
    <w:rsid w:val="003226BF"/>
    <w:rsid w:val="00343138"/>
    <w:rsid w:val="00350557"/>
    <w:rsid w:val="00350E21"/>
    <w:rsid w:val="003B3D19"/>
    <w:rsid w:val="004709E9"/>
    <w:rsid w:val="004A0045"/>
    <w:rsid w:val="004B78DD"/>
    <w:rsid w:val="00506154"/>
    <w:rsid w:val="0056675D"/>
    <w:rsid w:val="00583DEB"/>
    <w:rsid w:val="005F4448"/>
    <w:rsid w:val="006371AD"/>
    <w:rsid w:val="00646DE1"/>
    <w:rsid w:val="006C4253"/>
    <w:rsid w:val="006D2679"/>
    <w:rsid w:val="00746BD8"/>
    <w:rsid w:val="0078389B"/>
    <w:rsid w:val="007E3EDF"/>
    <w:rsid w:val="00824628"/>
    <w:rsid w:val="008B506C"/>
    <w:rsid w:val="00907407"/>
    <w:rsid w:val="00940914"/>
    <w:rsid w:val="00976C29"/>
    <w:rsid w:val="009B23C4"/>
    <w:rsid w:val="009D2590"/>
    <w:rsid w:val="009D7D8B"/>
    <w:rsid w:val="00A11CF4"/>
    <w:rsid w:val="00A34127"/>
    <w:rsid w:val="00A62FF7"/>
    <w:rsid w:val="00AF11C3"/>
    <w:rsid w:val="00B04E4C"/>
    <w:rsid w:val="00B130B9"/>
    <w:rsid w:val="00B416B2"/>
    <w:rsid w:val="00BB17B8"/>
    <w:rsid w:val="00BB59B5"/>
    <w:rsid w:val="00C25946"/>
    <w:rsid w:val="00C648AF"/>
    <w:rsid w:val="00D00DC5"/>
    <w:rsid w:val="00D63DD4"/>
    <w:rsid w:val="00DD3E36"/>
    <w:rsid w:val="00E15418"/>
    <w:rsid w:val="00E4317B"/>
    <w:rsid w:val="00E77DB6"/>
    <w:rsid w:val="00ED7DC7"/>
    <w:rsid w:val="00F95075"/>
    <w:rsid w:val="00FB41C2"/>
    <w:rsid w:val="00F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A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2">
    <w:name w:val="JVS_2"/>
    <w:basedOn w:val="Normln"/>
    <w:rsid w:val="00027AAB"/>
    <w:pPr>
      <w:tabs>
        <w:tab w:val="left" w:pos="1440"/>
      </w:tabs>
      <w:spacing w:line="360" w:lineRule="auto"/>
    </w:pPr>
    <w:rPr>
      <w:rFonts w:cs="Arial"/>
      <w:b/>
      <w:bCs/>
      <w:kern w:val="32"/>
      <w:sz w:val="24"/>
      <w:szCs w:val="32"/>
    </w:rPr>
  </w:style>
  <w:style w:type="paragraph" w:styleId="Zhlav">
    <w:name w:val="header"/>
    <w:basedOn w:val="Normln"/>
    <w:link w:val="ZhlavChar"/>
    <w:uiPriority w:val="99"/>
    <w:rsid w:val="0002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7AAB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2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7AAB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27AAB"/>
  </w:style>
  <w:style w:type="paragraph" w:styleId="Textbubliny">
    <w:name w:val="Balloon Text"/>
    <w:basedOn w:val="Normln"/>
    <w:link w:val="TextbublinyChar"/>
    <w:semiHidden/>
    <w:unhideWhenUsed/>
    <w:rsid w:val="00350E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E2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A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2">
    <w:name w:val="JVS_2"/>
    <w:basedOn w:val="Normln"/>
    <w:rsid w:val="00027AAB"/>
    <w:pPr>
      <w:tabs>
        <w:tab w:val="left" w:pos="1440"/>
      </w:tabs>
      <w:spacing w:line="360" w:lineRule="auto"/>
    </w:pPr>
    <w:rPr>
      <w:rFonts w:cs="Arial"/>
      <w:b/>
      <w:bCs/>
      <w:kern w:val="32"/>
      <w:sz w:val="24"/>
      <w:szCs w:val="32"/>
    </w:rPr>
  </w:style>
  <w:style w:type="paragraph" w:styleId="Zhlav">
    <w:name w:val="header"/>
    <w:basedOn w:val="Normln"/>
    <w:link w:val="ZhlavChar"/>
    <w:uiPriority w:val="99"/>
    <w:rsid w:val="0002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7AAB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2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7AAB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27AAB"/>
  </w:style>
  <w:style w:type="paragraph" w:styleId="Textbubliny">
    <w:name w:val="Balloon Text"/>
    <w:basedOn w:val="Normln"/>
    <w:link w:val="TextbublinyChar"/>
    <w:semiHidden/>
    <w:unhideWhenUsed/>
    <w:rsid w:val="00350E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E2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5547E914BD490D91A9F0AC7186A7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18754C-7EE5-4DE7-97C4-AB9894880674}"/>
      </w:docPartPr>
      <w:docPartBody>
        <w:p w:rsidR="00E52530" w:rsidRDefault="00527322" w:rsidP="00527322">
          <w:pPr>
            <w:pStyle w:val="C95547E914BD490D91A9F0AC7186A7A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22"/>
    <w:rsid w:val="000B3B50"/>
    <w:rsid w:val="001A776A"/>
    <w:rsid w:val="00262E32"/>
    <w:rsid w:val="002D605C"/>
    <w:rsid w:val="00302290"/>
    <w:rsid w:val="00337B44"/>
    <w:rsid w:val="004F0A2C"/>
    <w:rsid w:val="00527322"/>
    <w:rsid w:val="005774A5"/>
    <w:rsid w:val="0068051D"/>
    <w:rsid w:val="006D2C2C"/>
    <w:rsid w:val="008223F8"/>
    <w:rsid w:val="008A7E16"/>
    <w:rsid w:val="0090682E"/>
    <w:rsid w:val="00A80E89"/>
    <w:rsid w:val="00A84921"/>
    <w:rsid w:val="00B15AB1"/>
    <w:rsid w:val="00B203B9"/>
    <w:rsid w:val="00B903A0"/>
    <w:rsid w:val="00B9610E"/>
    <w:rsid w:val="00BD4979"/>
    <w:rsid w:val="00CC3DC6"/>
    <w:rsid w:val="00D62944"/>
    <w:rsid w:val="00E52530"/>
    <w:rsid w:val="00EE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279DFAAB0DD45CEB4AE2E1B177A2FA0">
    <w:name w:val="6279DFAAB0DD45CEB4AE2E1B177A2FA0"/>
    <w:rsid w:val="00527322"/>
  </w:style>
  <w:style w:type="paragraph" w:customStyle="1" w:styleId="C95547E914BD490D91A9F0AC7186A7A5">
    <w:name w:val="C95547E914BD490D91A9F0AC7186A7A5"/>
    <w:rsid w:val="00527322"/>
  </w:style>
  <w:style w:type="paragraph" w:customStyle="1" w:styleId="7CEDD09B048D46228CCCFAEA08351E36">
    <w:name w:val="7CEDD09B048D46228CCCFAEA08351E36"/>
    <w:rsid w:val="00E525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279DFAAB0DD45CEB4AE2E1B177A2FA0">
    <w:name w:val="6279DFAAB0DD45CEB4AE2E1B177A2FA0"/>
    <w:rsid w:val="00527322"/>
  </w:style>
  <w:style w:type="paragraph" w:customStyle="1" w:styleId="C95547E914BD490D91A9F0AC7186A7A5">
    <w:name w:val="C95547E914BD490D91A9F0AC7186A7A5"/>
    <w:rsid w:val="00527322"/>
  </w:style>
  <w:style w:type="paragraph" w:customStyle="1" w:styleId="7CEDD09B048D46228CCCFAEA08351E36">
    <w:name w:val="7CEDD09B048D46228CCCFAEA08351E36"/>
    <w:rsid w:val="00E525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TOCHOVICE, Tochovice č. p. 11, 262 81</vt:lpstr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TOCHOVICE, Tochovice č. p. 11, 262 81</dc:title>
  <dc:creator>PC</dc:creator>
  <cp:lastModifiedBy>PC</cp:lastModifiedBy>
  <cp:revision>2</cp:revision>
  <cp:lastPrinted>2018-04-20T07:05:00Z</cp:lastPrinted>
  <dcterms:created xsi:type="dcterms:W3CDTF">2018-08-23T06:42:00Z</dcterms:created>
  <dcterms:modified xsi:type="dcterms:W3CDTF">2018-08-23T06:42:00Z</dcterms:modified>
</cp:coreProperties>
</file>